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1AAE9" w14:textId="70F26A46" w:rsidR="00FA412A" w:rsidRPr="005477FB" w:rsidRDefault="00C77E80">
      <w:pPr>
        <w:rPr>
          <w:b/>
          <w:bCs/>
          <w:sz w:val="28"/>
          <w:szCs w:val="28"/>
          <w:lang w:val="ro-RO"/>
        </w:rPr>
      </w:pPr>
      <w:r w:rsidRPr="005477FB">
        <w:rPr>
          <w:b/>
          <w:bCs/>
          <w:sz w:val="28"/>
          <w:szCs w:val="28"/>
          <w:lang w:val="ro-RO"/>
        </w:rPr>
        <w:t>Idei și resurse pentru lecțiile de CLR, clasa I</w:t>
      </w:r>
    </w:p>
    <w:p w14:paraId="78C57BA4" w14:textId="570F1BB5" w:rsidR="00C77E80" w:rsidRPr="005477FB" w:rsidRDefault="00C77E80">
      <w:pPr>
        <w:rPr>
          <w:b/>
          <w:bCs/>
          <w:sz w:val="28"/>
          <w:szCs w:val="28"/>
          <w:lang w:val="ro-RO"/>
        </w:rPr>
      </w:pPr>
      <w:r w:rsidRPr="005477FB">
        <w:rPr>
          <w:b/>
          <w:bCs/>
          <w:sz w:val="28"/>
          <w:szCs w:val="28"/>
          <w:lang w:val="ro-RO"/>
        </w:rPr>
        <w:t xml:space="preserve">Prof. Laura </w:t>
      </w:r>
      <w:proofErr w:type="spellStart"/>
      <w:r w:rsidRPr="005477FB">
        <w:rPr>
          <w:b/>
          <w:bCs/>
          <w:sz w:val="28"/>
          <w:szCs w:val="28"/>
          <w:lang w:val="ro-RO"/>
        </w:rPr>
        <w:t>Piro</w:t>
      </w:r>
      <w:r w:rsidR="005477FB">
        <w:rPr>
          <w:b/>
          <w:bCs/>
          <w:sz w:val="28"/>
          <w:szCs w:val="28"/>
          <w:lang w:val="ro-RO"/>
        </w:rPr>
        <w:t>ș</w:t>
      </w:r>
      <w:proofErr w:type="spellEnd"/>
    </w:p>
    <w:p w14:paraId="69683FE3" w14:textId="77777777" w:rsidR="00C77E80" w:rsidRPr="005477FB" w:rsidRDefault="00C77E80">
      <w:pPr>
        <w:rPr>
          <w:b/>
          <w:bCs/>
          <w:sz w:val="28"/>
          <w:szCs w:val="28"/>
          <w:lang w:val="ro-RO"/>
        </w:rPr>
      </w:pPr>
    </w:p>
    <w:p w14:paraId="39ACDCF3" w14:textId="77777777" w:rsidR="00C77E80" w:rsidRPr="005477FB" w:rsidRDefault="00C77E80" w:rsidP="00C77E80">
      <w:pPr>
        <w:jc w:val="both"/>
        <w:rPr>
          <w:i/>
          <w:iCs/>
          <w:sz w:val="28"/>
          <w:szCs w:val="28"/>
          <w:lang w:val="ro-RO"/>
        </w:rPr>
      </w:pPr>
      <w:r w:rsidRPr="005477FB">
        <w:rPr>
          <w:i/>
          <w:iCs/>
          <w:sz w:val="28"/>
          <w:szCs w:val="28"/>
          <w:lang w:val="ro-RO"/>
        </w:rPr>
        <w:t xml:space="preserve">„N-am făcut altceva, m-am jucat. Toată viața am avut idealul să fac o fabrică de jucării, dar, lipsindu-mi instalațiile, m-am jucat cu ceea ce era mai ieftin și mai gratuit în lumea civilizată – cu materialul vagabond al cuvintelor date.” </w:t>
      </w:r>
    </w:p>
    <w:p w14:paraId="37A520D5" w14:textId="507DBEDB" w:rsidR="00C77E80" w:rsidRPr="005477FB" w:rsidRDefault="00C77E80" w:rsidP="00C77E80">
      <w:pPr>
        <w:jc w:val="both"/>
        <w:rPr>
          <w:sz w:val="28"/>
          <w:szCs w:val="28"/>
          <w:lang w:val="ro-RO"/>
        </w:rPr>
      </w:pPr>
      <w:r w:rsidRPr="005477FB">
        <w:rPr>
          <w:b/>
          <w:bCs/>
          <w:sz w:val="28"/>
          <w:szCs w:val="28"/>
          <w:lang w:val="ro-RO"/>
        </w:rPr>
        <w:t xml:space="preserve"> </w:t>
      </w:r>
      <w:r w:rsidRPr="005477FB">
        <w:rPr>
          <w:b/>
          <w:bCs/>
          <w:sz w:val="28"/>
          <w:szCs w:val="28"/>
          <w:lang w:val="ro-RO"/>
        </w:rPr>
        <w:tab/>
      </w:r>
      <w:r w:rsidRPr="005477FB">
        <w:rPr>
          <w:b/>
          <w:bCs/>
          <w:sz w:val="28"/>
          <w:szCs w:val="28"/>
          <w:lang w:val="ro-RO"/>
        </w:rPr>
        <w:tab/>
      </w:r>
      <w:r w:rsidRPr="005477FB">
        <w:rPr>
          <w:b/>
          <w:bCs/>
          <w:sz w:val="28"/>
          <w:szCs w:val="28"/>
          <w:lang w:val="ro-RO"/>
        </w:rPr>
        <w:tab/>
      </w:r>
      <w:r w:rsidRPr="005477FB">
        <w:rPr>
          <w:b/>
          <w:bCs/>
          <w:sz w:val="28"/>
          <w:szCs w:val="28"/>
          <w:lang w:val="ro-RO"/>
        </w:rPr>
        <w:tab/>
      </w:r>
      <w:r w:rsidRPr="005477FB">
        <w:rPr>
          <w:b/>
          <w:bCs/>
          <w:sz w:val="28"/>
          <w:szCs w:val="28"/>
          <w:lang w:val="ro-RO"/>
        </w:rPr>
        <w:tab/>
      </w:r>
      <w:r w:rsidRPr="005477FB">
        <w:rPr>
          <w:b/>
          <w:bCs/>
          <w:sz w:val="28"/>
          <w:szCs w:val="28"/>
          <w:lang w:val="ro-RO"/>
        </w:rPr>
        <w:tab/>
      </w:r>
      <w:r w:rsidRPr="005477FB">
        <w:rPr>
          <w:b/>
          <w:bCs/>
          <w:sz w:val="28"/>
          <w:szCs w:val="28"/>
          <w:lang w:val="ro-RO"/>
        </w:rPr>
        <w:tab/>
      </w:r>
      <w:r w:rsidRPr="005477FB">
        <w:rPr>
          <w:b/>
          <w:bCs/>
          <w:sz w:val="28"/>
          <w:szCs w:val="28"/>
          <w:lang w:val="ro-RO"/>
        </w:rPr>
        <w:tab/>
      </w:r>
      <w:r w:rsidRPr="005477FB">
        <w:rPr>
          <w:b/>
          <w:bCs/>
          <w:sz w:val="28"/>
          <w:szCs w:val="28"/>
          <w:lang w:val="ro-RO"/>
        </w:rPr>
        <w:tab/>
      </w:r>
      <w:r w:rsidRPr="005477FB">
        <w:rPr>
          <w:sz w:val="28"/>
          <w:szCs w:val="28"/>
          <w:lang w:val="ro-RO"/>
        </w:rPr>
        <w:t>(Tudor Arghezi)</w:t>
      </w:r>
    </w:p>
    <w:p w14:paraId="54E95AF4" w14:textId="72062D64" w:rsidR="00C77E80" w:rsidRPr="005477FB" w:rsidRDefault="00C77E80" w:rsidP="00C77E80">
      <w:pPr>
        <w:jc w:val="both"/>
        <w:rPr>
          <w:sz w:val="28"/>
          <w:szCs w:val="28"/>
          <w:lang w:val="ro-RO"/>
        </w:rPr>
      </w:pPr>
      <w:r w:rsidRPr="005477FB">
        <w:rPr>
          <w:sz w:val="28"/>
          <w:szCs w:val="28"/>
          <w:lang w:val="ro-RO"/>
        </w:rPr>
        <w:t>Nu fac altceva decât să vă invit la ...</w:t>
      </w:r>
      <w:r w:rsidR="00381250" w:rsidRPr="005477FB">
        <w:rPr>
          <w:sz w:val="28"/>
          <w:szCs w:val="28"/>
          <w:lang w:val="ro-RO"/>
        </w:rPr>
        <w:t xml:space="preserve"> </w:t>
      </w:r>
      <w:r w:rsidRPr="005477FB">
        <w:rPr>
          <w:sz w:val="28"/>
          <w:szCs w:val="28"/>
          <w:lang w:val="ro-RO"/>
        </w:rPr>
        <w:t>creativitate! Lăsați ideile să se adune, să se coacă și să producă lecții minunate pentru copii, lecții în care învățarea capătă sens, substanță și durabilitate. Până la urmă, totul începe cu o idee...</w:t>
      </w:r>
    </w:p>
    <w:p w14:paraId="2D947ACC" w14:textId="1310530B" w:rsidR="00C77E80" w:rsidRPr="005477FB" w:rsidRDefault="00C77E80" w:rsidP="00C77E80">
      <w:pPr>
        <w:jc w:val="both"/>
        <w:rPr>
          <w:sz w:val="28"/>
          <w:szCs w:val="28"/>
          <w:lang w:val="ro-RO"/>
        </w:rPr>
      </w:pPr>
      <w:r w:rsidRPr="005477FB">
        <w:rPr>
          <w:sz w:val="28"/>
          <w:szCs w:val="28"/>
          <w:lang w:val="ro-RO"/>
        </w:rPr>
        <w:t>Am strâns mai jos câteva idei în speranța că ele pot fi o sursă de inspirație pentru voi, în folosul elevilor voștri.</w:t>
      </w:r>
      <w:r w:rsidR="00915362" w:rsidRPr="005477FB">
        <w:rPr>
          <w:sz w:val="28"/>
          <w:szCs w:val="28"/>
          <w:lang w:val="ro-RO"/>
        </w:rPr>
        <w:t xml:space="preserve"> Ele sunt disponibile pe </w:t>
      </w:r>
      <w:hyperlink r:id="rId4" w:history="1">
        <w:r w:rsidR="00915362" w:rsidRPr="005477FB">
          <w:rPr>
            <w:rStyle w:val="Hyperlink"/>
            <w:sz w:val="28"/>
            <w:szCs w:val="28"/>
            <w:lang w:val="ro-RO"/>
          </w:rPr>
          <w:t>clasamea.eu</w:t>
        </w:r>
      </w:hyperlink>
    </w:p>
    <w:p w14:paraId="117AF0A6" w14:textId="088FFB55" w:rsidR="00C77E80" w:rsidRPr="005477FB" w:rsidRDefault="00C77E80" w:rsidP="00C77E80">
      <w:pPr>
        <w:jc w:val="both"/>
        <w:rPr>
          <w:b/>
          <w:bCs/>
          <w:sz w:val="28"/>
          <w:szCs w:val="28"/>
          <w:lang w:val="ro-RO"/>
        </w:rPr>
      </w:pPr>
      <w:r w:rsidRPr="005477FB">
        <w:rPr>
          <w:b/>
          <w:bCs/>
          <w:sz w:val="28"/>
          <w:szCs w:val="28"/>
          <w:lang w:val="ro-RO"/>
        </w:rPr>
        <w:t>Comunicare orală</w:t>
      </w:r>
    </w:p>
    <w:p w14:paraId="56353204" w14:textId="77777777" w:rsidR="00C77E80" w:rsidRPr="005477FB" w:rsidRDefault="00C77E80" w:rsidP="00C77E80">
      <w:pPr>
        <w:jc w:val="both"/>
        <w:rPr>
          <w:sz w:val="28"/>
          <w:szCs w:val="28"/>
          <w:lang w:val="ro-RO"/>
        </w:rPr>
      </w:pPr>
      <w:r w:rsidRPr="005477FB">
        <w:rPr>
          <w:sz w:val="28"/>
          <w:szCs w:val="28"/>
          <w:lang w:val="ro-RO"/>
        </w:rPr>
        <w:t xml:space="preserve">Consider că este important să acordăm (o mai) mare atenție dezvoltării competenței de comunicare orală. Mai precis, să insistăm pe identificarea sunetelor în cuvinte, a silabelor și a cuvintelor din propoziții rostite clar și rar. De asemenea, </w:t>
      </w:r>
      <w:proofErr w:type="spellStart"/>
      <w:r w:rsidRPr="005477FB">
        <w:rPr>
          <w:sz w:val="28"/>
          <w:szCs w:val="28"/>
          <w:lang w:val="ro-RO"/>
        </w:rPr>
        <w:t>pronunţarea</w:t>
      </w:r>
      <w:proofErr w:type="spellEnd"/>
      <w:r w:rsidRPr="005477FB">
        <w:rPr>
          <w:sz w:val="28"/>
          <w:szCs w:val="28"/>
          <w:lang w:val="ro-RO"/>
        </w:rPr>
        <w:t xml:space="preserve"> clară a sunetelor </w:t>
      </w:r>
      <w:proofErr w:type="spellStart"/>
      <w:r w:rsidRPr="005477FB">
        <w:rPr>
          <w:sz w:val="28"/>
          <w:szCs w:val="28"/>
          <w:lang w:val="ro-RO"/>
        </w:rPr>
        <w:t>şi</w:t>
      </w:r>
      <w:proofErr w:type="spellEnd"/>
      <w:r w:rsidRPr="005477FB">
        <w:rPr>
          <w:sz w:val="28"/>
          <w:szCs w:val="28"/>
          <w:lang w:val="ro-RO"/>
        </w:rPr>
        <w:t xml:space="preserve"> a cuvintelor în </w:t>
      </w:r>
      <w:proofErr w:type="spellStart"/>
      <w:r w:rsidRPr="005477FB">
        <w:rPr>
          <w:sz w:val="28"/>
          <w:szCs w:val="28"/>
          <w:lang w:val="ro-RO"/>
        </w:rPr>
        <w:t>enunţuri</w:t>
      </w:r>
      <w:proofErr w:type="spellEnd"/>
      <w:r w:rsidRPr="005477FB">
        <w:rPr>
          <w:sz w:val="28"/>
          <w:szCs w:val="28"/>
          <w:lang w:val="ro-RO"/>
        </w:rPr>
        <w:t xml:space="preserve"> simple este un alt aspect de avut în vedere și precizat explicit în programa școlară. </w:t>
      </w:r>
    </w:p>
    <w:p w14:paraId="03E5FCA6" w14:textId="72084B56" w:rsidR="00C77E80" w:rsidRPr="005477FB" w:rsidRDefault="00C77E80" w:rsidP="00C77E80">
      <w:pPr>
        <w:jc w:val="both"/>
        <w:rPr>
          <w:sz w:val="28"/>
          <w:szCs w:val="28"/>
          <w:lang w:val="ro-RO"/>
        </w:rPr>
      </w:pPr>
      <w:r w:rsidRPr="005477FB">
        <w:rPr>
          <w:sz w:val="28"/>
          <w:szCs w:val="28"/>
          <w:lang w:val="ro-RO"/>
        </w:rPr>
        <w:t xml:space="preserve">Cine nu cunoaște jocul </w:t>
      </w:r>
      <w:r w:rsidRPr="005477FB">
        <w:rPr>
          <w:b/>
          <w:bCs/>
          <w:sz w:val="28"/>
          <w:szCs w:val="28"/>
          <w:lang w:val="ro-RO"/>
        </w:rPr>
        <w:t>„Deschide urechea bine!”</w:t>
      </w:r>
      <w:r w:rsidRPr="005477FB">
        <w:rPr>
          <w:sz w:val="28"/>
          <w:szCs w:val="28"/>
          <w:lang w:val="ro-RO"/>
        </w:rPr>
        <w:t xml:space="preserve">?  Dar de ce ar deschide copiii urechea bine? Poate ca să identifice sunetul nou învățat, să precizeze locul unui anumit sunet într-un cuvânt rostit de învățător sau corespunzător unei imagini sau să completeze o silabă dată cu una sau mai multe silabe pentru a forma un cuvânt. Iată doar trei dintre cele 10 jocuri propuse pentru discriminarea auditivă a sunetelor și pronunțarea corectă a acestora. Mai multe detalii găsiți aici: </w:t>
      </w:r>
      <w:hyperlink r:id="rId5" w:history="1">
        <w:r w:rsidRPr="005477FB">
          <w:rPr>
            <w:rStyle w:val="Hyperlink"/>
            <w:sz w:val="28"/>
            <w:szCs w:val="28"/>
            <w:lang w:val="ro-RO"/>
          </w:rPr>
          <w:t>https://clasamea.eu/deschide-urechea-bine/</w:t>
        </w:r>
      </w:hyperlink>
      <w:r w:rsidRPr="005477FB">
        <w:rPr>
          <w:sz w:val="28"/>
          <w:szCs w:val="28"/>
          <w:lang w:val="ro-RO"/>
        </w:rPr>
        <w:t xml:space="preserve"> </w:t>
      </w:r>
    </w:p>
    <w:p w14:paraId="0B2FE54E" w14:textId="2404A6C2" w:rsidR="00C77E80" w:rsidRPr="005477FB" w:rsidRDefault="00C77E80" w:rsidP="00C77E80">
      <w:pPr>
        <w:jc w:val="both"/>
        <w:rPr>
          <w:b/>
          <w:bCs/>
          <w:sz w:val="28"/>
          <w:szCs w:val="28"/>
          <w:lang w:val="ro-RO"/>
        </w:rPr>
      </w:pPr>
      <w:r w:rsidRPr="005477FB">
        <w:rPr>
          <w:b/>
          <w:bCs/>
          <w:sz w:val="28"/>
          <w:szCs w:val="28"/>
          <w:lang w:val="ro-RO"/>
        </w:rPr>
        <w:t>Exerciții de analiză și sinteză fonetică</w:t>
      </w:r>
    </w:p>
    <w:p w14:paraId="3CE74847" w14:textId="2E2C8D75" w:rsidR="00C77E80" w:rsidRPr="005477FB" w:rsidRDefault="00C77E80" w:rsidP="00C77E80">
      <w:pPr>
        <w:jc w:val="both"/>
        <w:rPr>
          <w:sz w:val="28"/>
          <w:szCs w:val="28"/>
          <w:lang w:val="ro-RO"/>
        </w:rPr>
      </w:pPr>
      <w:r w:rsidRPr="005477FB">
        <w:rPr>
          <w:sz w:val="28"/>
          <w:szCs w:val="28"/>
          <w:lang w:val="ro-RO"/>
        </w:rPr>
        <w:t xml:space="preserve">Extrem de utile s-au dovedit a fi cartonașele pentru exercițiile de analiză și sinteză fonetică din perioada </w:t>
      </w:r>
      <w:proofErr w:type="spellStart"/>
      <w:r w:rsidRPr="005477FB">
        <w:rPr>
          <w:sz w:val="28"/>
          <w:szCs w:val="28"/>
          <w:lang w:val="ro-RO"/>
        </w:rPr>
        <w:t>preabecedară</w:t>
      </w:r>
      <w:proofErr w:type="spellEnd"/>
      <w:r w:rsidRPr="005477FB">
        <w:rPr>
          <w:sz w:val="28"/>
          <w:szCs w:val="28"/>
          <w:lang w:val="ro-RO"/>
        </w:rPr>
        <w:t xml:space="preserve"> a clasei I. De ce cartonașe? Deși reprezentările grafice pe baza cărora elevii pot să alcătuiască propoziții sau să exemplifice cuvinte conform cerințelor pot fi realizate la tablă, eu am ales varianta cartonașelor </w:t>
      </w:r>
      <w:r w:rsidRPr="005477FB">
        <w:rPr>
          <w:sz w:val="28"/>
          <w:szCs w:val="28"/>
          <w:lang w:val="ro-RO"/>
        </w:rPr>
        <w:lastRenderedPageBreak/>
        <w:t xml:space="preserve">deoarece le pot folosi în diferite jocuri, frontal, în perechi sau în grupuri mici. Putem sorta doar cartonașele care corespund unei lecții sau le putem folosi pe toate într-o activitate de recapitulare. Variantele de utilizare și de combinare a lor pot fi multiple. Și atâta vreme cât nu va fi o lecție fără exerciții de analiză și sinteză fonetică, ele vor crea contexte de învățare stimulative și atractive pentru copii. Câteva modele de astfel de cartonașe găsiți aici: </w:t>
      </w:r>
      <w:hyperlink r:id="rId6" w:history="1">
        <w:r w:rsidRPr="005477FB">
          <w:rPr>
            <w:rStyle w:val="Hyperlink"/>
            <w:sz w:val="28"/>
            <w:szCs w:val="28"/>
            <w:lang w:val="ro-RO"/>
          </w:rPr>
          <w:t>https://clasamea.eu/exercitii-analiza-sinteza-fonetica/</w:t>
        </w:r>
      </w:hyperlink>
      <w:r w:rsidRPr="005477FB">
        <w:rPr>
          <w:sz w:val="28"/>
          <w:szCs w:val="28"/>
          <w:lang w:val="ro-RO"/>
        </w:rPr>
        <w:t xml:space="preserve"> . Am dus aceste cartonașe și în perioada </w:t>
      </w:r>
      <w:proofErr w:type="spellStart"/>
      <w:r w:rsidRPr="005477FB">
        <w:rPr>
          <w:sz w:val="28"/>
          <w:szCs w:val="28"/>
          <w:lang w:val="ro-RO"/>
        </w:rPr>
        <w:t>abecedară</w:t>
      </w:r>
      <w:proofErr w:type="spellEnd"/>
      <w:r w:rsidRPr="005477FB">
        <w:rPr>
          <w:sz w:val="28"/>
          <w:szCs w:val="28"/>
          <w:lang w:val="ro-RO"/>
        </w:rPr>
        <w:t xml:space="preserve">, după cum puteți vedea aici:  </w:t>
      </w:r>
      <w:hyperlink r:id="rId7" w:history="1">
        <w:r w:rsidRPr="005477FB">
          <w:rPr>
            <w:rStyle w:val="Hyperlink"/>
            <w:sz w:val="28"/>
            <w:szCs w:val="28"/>
            <w:lang w:val="ro-RO"/>
          </w:rPr>
          <w:t>https://clasamea.eu/de-la-a-la-u/</w:t>
        </w:r>
      </w:hyperlink>
    </w:p>
    <w:p w14:paraId="09CE1C15" w14:textId="0E855625" w:rsidR="00C77E80" w:rsidRPr="005477FB" w:rsidRDefault="00C77E80" w:rsidP="00C77E80">
      <w:pPr>
        <w:jc w:val="both"/>
        <w:rPr>
          <w:b/>
          <w:bCs/>
          <w:sz w:val="28"/>
          <w:szCs w:val="28"/>
          <w:lang w:val="ro-RO"/>
        </w:rPr>
      </w:pPr>
      <w:r w:rsidRPr="005477FB">
        <w:rPr>
          <w:b/>
          <w:bCs/>
          <w:sz w:val="28"/>
          <w:szCs w:val="28"/>
          <w:lang w:val="ro-RO"/>
        </w:rPr>
        <w:t>Ne jucăm cu literele</w:t>
      </w:r>
    </w:p>
    <w:p w14:paraId="29B41834" w14:textId="0F1D1A9F" w:rsidR="00C77E80" w:rsidRPr="005477FB" w:rsidRDefault="00C77E80" w:rsidP="00C77E80">
      <w:pPr>
        <w:jc w:val="both"/>
        <w:rPr>
          <w:sz w:val="28"/>
          <w:szCs w:val="28"/>
          <w:lang w:val="ro-RO"/>
        </w:rPr>
      </w:pPr>
      <w:r w:rsidRPr="005477FB">
        <w:rPr>
          <w:sz w:val="28"/>
          <w:szCs w:val="28"/>
          <w:lang w:val="ro-RO"/>
        </w:rPr>
        <w:t xml:space="preserve">Litere-jucării, litere-provocări, litere-prietene, toate își au locul în cadrul unor jocuri gândite special pentru anumite litere. Ne jucăm cu litera </w:t>
      </w:r>
      <w:r w:rsidRPr="005477FB">
        <w:rPr>
          <w:b/>
          <w:bCs/>
          <w:sz w:val="28"/>
          <w:szCs w:val="28"/>
          <w:lang w:val="ro-RO"/>
        </w:rPr>
        <w:t xml:space="preserve">j </w:t>
      </w:r>
      <w:r w:rsidRPr="005477FB">
        <w:rPr>
          <w:sz w:val="28"/>
          <w:szCs w:val="28"/>
          <w:lang w:val="ro-RO"/>
        </w:rPr>
        <w:t xml:space="preserve">un </w:t>
      </w:r>
      <w:r w:rsidRPr="005477FB">
        <w:rPr>
          <w:b/>
          <w:bCs/>
          <w:sz w:val="28"/>
          <w:szCs w:val="28"/>
          <w:lang w:val="ro-RO"/>
        </w:rPr>
        <w:t>j</w:t>
      </w:r>
      <w:r w:rsidRPr="005477FB">
        <w:rPr>
          <w:sz w:val="28"/>
          <w:szCs w:val="28"/>
          <w:lang w:val="ro-RO"/>
        </w:rPr>
        <w:t xml:space="preserve">oc în care sarcinile de lucru sunt scrise pe bilețele. Și ce provocare! Nu doar că trebuie să rezolve sarcina, elevul trebuie să citească și să înțeleagă cerința. Plus că multe dintre cuvintele date sunt chiar din textul-suport (pentru o idee mai clară: </w:t>
      </w:r>
      <w:hyperlink r:id="rId8" w:history="1">
        <w:r w:rsidRPr="005477FB">
          <w:rPr>
            <w:rStyle w:val="Hyperlink"/>
            <w:sz w:val="28"/>
            <w:szCs w:val="28"/>
            <w:lang w:val="ro-RO"/>
          </w:rPr>
          <w:t>https://clasamea.eu/litera-j-joc-didactic/</w:t>
        </w:r>
      </w:hyperlink>
      <w:r w:rsidRPr="005477FB">
        <w:rPr>
          <w:sz w:val="28"/>
          <w:szCs w:val="28"/>
          <w:lang w:val="ro-RO"/>
        </w:rPr>
        <w:t xml:space="preserve"> ) Litera </w:t>
      </w:r>
      <w:r w:rsidRPr="005477FB">
        <w:rPr>
          <w:b/>
          <w:bCs/>
          <w:sz w:val="28"/>
          <w:szCs w:val="28"/>
          <w:lang w:val="ro-RO"/>
        </w:rPr>
        <w:t>ț</w:t>
      </w:r>
      <w:r w:rsidRPr="005477FB">
        <w:rPr>
          <w:sz w:val="28"/>
          <w:szCs w:val="28"/>
          <w:lang w:val="ro-RO"/>
        </w:rPr>
        <w:t xml:space="preserve"> e mai răsfă</w:t>
      </w:r>
      <w:r w:rsidRPr="005477FB">
        <w:rPr>
          <w:b/>
          <w:bCs/>
          <w:sz w:val="28"/>
          <w:szCs w:val="28"/>
          <w:lang w:val="ro-RO"/>
        </w:rPr>
        <w:t>ț</w:t>
      </w:r>
      <w:r w:rsidRPr="005477FB">
        <w:rPr>
          <w:sz w:val="28"/>
          <w:szCs w:val="28"/>
          <w:lang w:val="ro-RO"/>
        </w:rPr>
        <w:t xml:space="preserve">ată și vine și ea cu câteva joculețe: „Cuvinte </w:t>
      </w:r>
      <w:proofErr w:type="spellStart"/>
      <w:r w:rsidRPr="005477FB">
        <w:rPr>
          <w:sz w:val="28"/>
          <w:szCs w:val="28"/>
          <w:lang w:val="ro-RO"/>
        </w:rPr>
        <w:t>răsfațate</w:t>
      </w:r>
      <w:proofErr w:type="spellEnd"/>
      <w:r w:rsidRPr="005477FB">
        <w:rPr>
          <w:sz w:val="28"/>
          <w:szCs w:val="28"/>
          <w:lang w:val="ro-RO"/>
        </w:rPr>
        <w:t xml:space="preserve">”, „Fazan”, „Trăistuța fermecată” (le puteți descoperi pe toate aici: </w:t>
      </w:r>
      <w:hyperlink r:id="rId9" w:history="1">
        <w:r w:rsidRPr="005477FB">
          <w:rPr>
            <w:rStyle w:val="Hyperlink"/>
            <w:sz w:val="28"/>
            <w:szCs w:val="28"/>
            <w:lang w:val="ro-RO"/>
          </w:rPr>
          <w:t>https://clasamea.eu/litera-t-jocuri-didactice/</w:t>
        </w:r>
      </w:hyperlink>
      <w:r w:rsidRPr="005477FB">
        <w:rPr>
          <w:sz w:val="28"/>
          <w:szCs w:val="28"/>
          <w:lang w:val="ro-RO"/>
        </w:rPr>
        <w:t xml:space="preserve"> ). Litera </w:t>
      </w:r>
      <w:r w:rsidRPr="005477FB">
        <w:rPr>
          <w:b/>
          <w:bCs/>
          <w:sz w:val="28"/>
          <w:szCs w:val="28"/>
          <w:lang w:val="ro-RO"/>
        </w:rPr>
        <w:t xml:space="preserve">d </w:t>
      </w:r>
      <w:r w:rsidRPr="005477FB">
        <w:rPr>
          <w:sz w:val="28"/>
          <w:szCs w:val="28"/>
          <w:lang w:val="ro-RO"/>
        </w:rPr>
        <w:t>ne aduce patru ca</w:t>
      </w:r>
      <w:r w:rsidRPr="005477FB">
        <w:rPr>
          <w:b/>
          <w:bCs/>
          <w:sz w:val="28"/>
          <w:szCs w:val="28"/>
          <w:lang w:val="ro-RO"/>
        </w:rPr>
        <w:t>d</w:t>
      </w:r>
      <w:r w:rsidRPr="005477FB">
        <w:rPr>
          <w:sz w:val="28"/>
          <w:szCs w:val="28"/>
          <w:lang w:val="ro-RO"/>
        </w:rPr>
        <w:t xml:space="preserve">rane (dovadă că metoda cadranelor poate fi utilizată și la clasa I, </w:t>
      </w:r>
      <w:hyperlink r:id="rId10" w:history="1">
        <w:r w:rsidRPr="005477FB">
          <w:rPr>
            <w:rStyle w:val="Hyperlink"/>
            <w:sz w:val="28"/>
            <w:szCs w:val="28"/>
            <w:lang w:val="ro-RO"/>
          </w:rPr>
          <w:t>https://clasamea.eu/litera-d-metoda-cadranelor/</w:t>
        </w:r>
      </w:hyperlink>
      <w:r w:rsidRPr="005477FB">
        <w:rPr>
          <w:sz w:val="28"/>
          <w:szCs w:val="28"/>
          <w:lang w:val="ro-RO"/>
        </w:rPr>
        <w:t xml:space="preserve"> ), </w:t>
      </w:r>
      <w:r w:rsidRPr="005477FB">
        <w:rPr>
          <w:b/>
          <w:bCs/>
          <w:sz w:val="28"/>
          <w:szCs w:val="28"/>
          <w:lang w:val="ro-RO"/>
        </w:rPr>
        <w:t>b</w:t>
      </w:r>
      <w:r w:rsidRPr="005477FB">
        <w:rPr>
          <w:sz w:val="28"/>
          <w:szCs w:val="28"/>
          <w:lang w:val="ro-RO"/>
        </w:rPr>
        <w:t xml:space="preserve"> vine cu un </w:t>
      </w:r>
      <w:r w:rsidRPr="005477FB">
        <w:rPr>
          <w:b/>
          <w:bCs/>
          <w:sz w:val="28"/>
          <w:szCs w:val="28"/>
          <w:lang w:val="ro-RO"/>
        </w:rPr>
        <w:t>b</w:t>
      </w:r>
      <w:r w:rsidRPr="005477FB">
        <w:rPr>
          <w:sz w:val="28"/>
          <w:szCs w:val="28"/>
          <w:lang w:val="ro-RO"/>
        </w:rPr>
        <w:t xml:space="preserve">orcan plin de surprize (numai bun pentru copiere, transcriere, dictare de litere, cuvinte, propoziții - </w:t>
      </w:r>
      <w:hyperlink r:id="rId11" w:history="1">
        <w:r w:rsidRPr="005477FB">
          <w:rPr>
            <w:rStyle w:val="Hyperlink"/>
            <w:sz w:val="28"/>
            <w:szCs w:val="28"/>
            <w:lang w:val="ro-RO"/>
          </w:rPr>
          <w:t>https://clasamea.eu/litera-b-mic-de-tipar-de-mana/</w:t>
        </w:r>
      </w:hyperlink>
      <w:r w:rsidRPr="005477FB">
        <w:rPr>
          <w:sz w:val="28"/>
          <w:szCs w:val="28"/>
          <w:lang w:val="ro-RO"/>
        </w:rPr>
        <w:t xml:space="preserve"> ), iar </w:t>
      </w:r>
      <w:r w:rsidRPr="005477FB">
        <w:rPr>
          <w:b/>
          <w:bCs/>
          <w:sz w:val="28"/>
          <w:szCs w:val="28"/>
          <w:lang w:val="ro-RO"/>
        </w:rPr>
        <w:t>ș</w:t>
      </w:r>
      <w:r w:rsidRPr="005477FB">
        <w:rPr>
          <w:sz w:val="28"/>
          <w:szCs w:val="28"/>
          <w:lang w:val="ro-RO"/>
        </w:rPr>
        <w:t xml:space="preserve"> e pentru pove</w:t>
      </w:r>
      <w:r w:rsidRPr="005477FB">
        <w:rPr>
          <w:b/>
          <w:bCs/>
          <w:sz w:val="28"/>
          <w:szCs w:val="28"/>
          <w:lang w:val="ro-RO"/>
        </w:rPr>
        <w:t>ș</w:t>
      </w:r>
      <w:r w:rsidRPr="005477FB">
        <w:rPr>
          <w:sz w:val="28"/>
          <w:szCs w:val="28"/>
          <w:lang w:val="ro-RO"/>
        </w:rPr>
        <w:t>ti  (</w:t>
      </w:r>
      <w:hyperlink r:id="rId12" w:history="1">
        <w:r w:rsidRPr="005477FB">
          <w:rPr>
            <w:rStyle w:val="Hyperlink"/>
            <w:sz w:val="28"/>
            <w:szCs w:val="28"/>
            <w:lang w:val="ro-RO"/>
          </w:rPr>
          <w:t>https://clasamea.eu/litera-s-mic-de-tipar-povesti-romanesti/</w:t>
        </w:r>
      </w:hyperlink>
      <w:r w:rsidRPr="005477FB">
        <w:rPr>
          <w:sz w:val="28"/>
          <w:szCs w:val="28"/>
          <w:lang w:val="ro-RO"/>
        </w:rPr>
        <w:t xml:space="preserve"> ).</w:t>
      </w:r>
    </w:p>
    <w:p w14:paraId="26C3448E" w14:textId="77777777" w:rsidR="00C77E80" w:rsidRPr="005477FB" w:rsidRDefault="00C77E80" w:rsidP="00C77E80">
      <w:pPr>
        <w:jc w:val="both"/>
        <w:rPr>
          <w:sz w:val="28"/>
          <w:szCs w:val="28"/>
          <w:lang w:val="ro-RO"/>
        </w:rPr>
      </w:pPr>
    </w:p>
    <w:p w14:paraId="2B8DBEB4" w14:textId="6F5E4F32" w:rsidR="00C77E80" w:rsidRPr="005477FB" w:rsidRDefault="005D208D" w:rsidP="00C77E80">
      <w:pPr>
        <w:jc w:val="both"/>
        <w:rPr>
          <w:b/>
          <w:bCs/>
          <w:sz w:val="28"/>
          <w:szCs w:val="28"/>
          <w:lang w:val="ro-RO"/>
        </w:rPr>
      </w:pPr>
      <w:r w:rsidRPr="005477FB">
        <w:rPr>
          <w:b/>
          <w:bCs/>
          <w:sz w:val="28"/>
          <w:szCs w:val="28"/>
          <w:lang w:val="ro-RO"/>
        </w:rPr>
        <w:t>Lecții de recapitulare...altfel</w:t>
      </w:r>
    </w:p>
    <w:p w14:paraId="1936D72E" w14:textId="0061956D" w:rsidR="005D208D" w:rsidRPr="005477FB" w:rsidRDefault="005D208D" w:rsidP="00C77E80">
      <w:pPr>
        <w:jc w:val="both"/>
        <w:rPr>
          <w:sz w:val="28"/>
          <w:szCs w:val="28"/>
          <w:lang w:val="ro-RO"/>
        </w:rPr>
      </w:pPr>
      <w:r w:rsidRPr="005477FB">
        <w:rPr>
          <w:sz w:val="28"/>
          <w:szCs w:val="28"/>
          <w:lang w:val="ro-RO"/>
        </w:rPr>
        <w:t>Lecțiile de recapitulare sunt cele mai ofertante pentru învățătorul creativ, care dorește să creeze contexte de învățare a</w:t>
      </w:r>
      <w:r w:rsidR="005477FB">
        <w:rPr>
          <w:sz w:val="28"/>
          <w:szCs w:val="28"/>
          <w:lang w:val="ro-RO"/>
        </w:rPr>
        <w:t>l</w:t>
      </w:r>
      <w:r w:rsidRPr="005477FB">
        <w:rPr>
          <w:sz w:val="28"/>
          <w:szCs w:val="28"/>
          <w:lang w:val="ro-RO"/>
        </w:rPr>
        <w:t>ternante și atractive. Dat fiind faptul că nu mai este necesară parcurgerea etapelor specifice învățării unui sunet nou</w:t>
      </w:r>
      <w:r w:rsidR="00381250" w:rsidRPr="005477FB">
        <w:rPr>
          <w:sz w:val="28"/>
          <w:szCs w:val="28"/>
          <w:lang w:val="ro-RO"/>
        </w:rPr>
        <w:t xml:space="preserve"> și </w:t>
      </w:r>
      <w:r w:rsidRPr="005477FB">
        <w:rPr>
          <w:sz w:val="28"/>
          <w:szCs w:val="28"/>
          <w:lang w:val="ro-RO"/>
        </w:rPr>
        <w:t>litere</w:t>
      </w:r>
      <w:r w:rsidR="00381250" w:rsidRPr="005477FB">
        <w:rPr>
          <w:sz w:val="28"/>
          <w:szCs w:val="28"/>
          <w:lang w:val="ro-RO"/>
        </w:rPr>
        <w:t>i corespunzătoare,</w:t>
      </w:r>
      <w:r w:rsidRPr="005477FB">
        <w:rPr>
          <w:sz w:val="28"/>
          <w:szCs w:val="28"/>
          <w:lang w:val="ro-RO"/>
        </w:rPr>
        <w:t xml:space="preserve"> scenariul didactic poate fi mai deosebit. Un exemplu în acest sens este lecția în care am aplicat tehnica </w:t>
      </w:r>
      <w:r w:rsidR="00381250" w:rsidRPr="005477FB">
        <w:rPr>
          <w:sz w:val="28"/>
          <w:szCs w:val="28"/>
          <w:lang w:val="ro-RO"/>
        </w:rPr>
        <w:t>LOTUS</w:t>
      </w:r>
      <w:r w:rsidRPr="005477FB">
        <w:rPr>
          <w:sz w:val="28"/>
          <w:szCs w:val="28"/>
          <w:lang w:val="ro-RO"/>
        </w:rPr>
        <w:t xml:space="preserve">, iar rezultatul final a fost chiar o imensă floare de nufăr. Vorbim despre o metodă interactivă de lucru în grupuri mici. Se pornește de la o temă principală din care derivă 8 teme secundare concretizate în 8 idei ce vor fi abordate în activitate, în acest caz la o lecție despre literele și grupurile de litere învățate. Tema principală </w:t>
      </w:r>
      <w:r w:rsidR="00381250" w:rsidRPr="005477FB">
        <w:rPr>
          <w:sz w:val="28"/>
          <w:szCs w:val="28"/>
          <w:lang w:val="ro-RO"/>
        </w:rPr>
        <w:t xml:space="preserve"> a</w:t>
      </w:r>
      <w:r w:rsidR="005477FB">
        <w:rPr>
          <w:sz w:val="28"/>
          <w:szCs w:val="28"/>
          <w:lang w:val="ro-RO"/>
        </w:rPr>
        <w:t xml:space="preserve"> </w:t>
      </w:r>
      <w:r w:rsidR="00381250" w:rsidRPr="005477FB">
        <w:rPr>
          <w:sz w:val="28"/>
          <w:szCs w:val="28"/>
          <w:lang w:val="ro-RO"/>
        </w:rPr>
        <w:t xml:space="preserve">fost </w:t>
      </w:r>
      <w:r w:rsidRPr="005477FB">
        <w:rPr>
          <w:sz w:val="28"/>
          <w:szCs w:val="28"/>
          <w:lang w:val="ro-RO"/>
        </w:rPr>
        <w:t>recapitularea literelor (f,</w:t>
      </w:r>
      <w:r w:rsidR="005477FB">
        <w:rPr>
          <w:sz w:val="28"/>
          <w:szCs w:val="28"/>
          <w:lang w:val="ro-RO"/>
        </w:rPr>
        <w:t xml:space="preserve"> </w:t>
      </w:r>
      <w:r w:rsidRPr="005477FB">
        <w:rPr>
          <w:sz w:val="28"/>
          <w:szCs w:val="28"/>
          <w:lang w:val="ro-RO"/>
        </w:rPr>
        <w:t xml:space="preserve">F, z, Z, </w:t>
      </w:r>
      <w:r w:rsidRPr="005477FB">
        <w:rPr>
          <w:sz w:val="28"/>
          <w:szCs w:val="28"/>
          <w:lang w:val="ro-RO"/>
        </w:rPr>
        <w:lastRenderedPageBreak/>
        <w:t xml:space="preserve">h, H, ț, Ț) și a grupurilor de litere învățate </w:t>
      </w:r>
      <w:r w:rsidR="00381250" w:rsidRPr="005477FB">
        <w:rPr>
          <w:sz w:val="28"/>
          <w:szCs w:val="28"/>
          <w:lang w:val="ro-RO"/>
        </w:rPr>
        <w:t xml:space="preserve">pe parcursul unei unități de învățare </w:t>
      </w:r>
      <w:r w:rsidRPr="005477FB">
        <w:rPr>
          <w:sz w:val="28"/>
          <w:szCs w:val="28"/>
          <w:lang w:val="ro-RO"/>
        </w:rPr>
        <w:t>(</w:t>
      </w:r>
      <w:proofErr w:type="spellStart"/>
      <w:r w:rsidRPr="005477FB">
        <w:rPr>
          <w:sz w:val="28"/>
          <w:szCs w:val="28"/>
          <w:lang w:val="ro-RO"/>
        </w:rPr>
        <w:t>gi</w:t>
      </w:r>
      <w:proofErr w:type="spellEnd"/>
      <w:r w:rsidRPr="005477FB">
        <w:rPr>
          <w:sz w:val="28"/>
          <w:szCs w:val="28"/>
          <w:lang w:val="ro-RO"/>
        </w:rPr>
        <w:t xml:space="preserve">, </w:t>
      </w:r>
      <w:proofErr w:type="spellStart"/>
      <w:r w:rsidRPr="005477FB">
        <w:rPr>
          <w:sz w:val="28"/>
          <w:szCs w:val="28"/>
          <w:lang w:val="ro-RO"/>
        </w:rPr>
        <w:t>Gi</w:t>
      </w:r>
      <w:proofErr w:type="spellEnd"/>
      <w:r w:rsidRPr="005477FB">
        <w:rPr>
          <w:sz w:val="28"/>
          <w:szCs w:val="28"/>
          <w:lang w:val="ro-RO"/>
        </w:rPr>
        <w:t xml:space="preserve">, </w:t>
      </w:r>
      <w:proofErr w:type="spellStart"/>
      <w:r w:rsidRPr="005477FB">
        <w:rPr>
          <w:sz w:val="28"/>
          <w:szCs w:val="28"/>
          <w:lang w:val="ro-RO"/>
        </w:rPr>
        <w:t>che</w:t>
      </w:r>
      <w:proofErr w:type="spellEnd"/>
      <w:r w:rsidRPr="005477FB">
        <w:rPr>
          <w:sz w:val="28"/>
          <w:szCs w:val="28"/>
          <w:lang w:val="ro-RO"/>
        </w:rPr>
        <w:t xml:space="preserve">, Che, </w:t>
      </w:r>
      <w:proofErr w:type="spellStart"/>
      <w:r w:rsidRPr="005477FB">
        <w:rPr>
          <w:sz w:val="28"/>
          <w:szCs w:val="28"/>
          <w:lang w:val="ro-RO"/>
        </w:rPr>
        <w:t>chi</w:t>
      </w:r>
      <w:proofErr w:type="spellEnd"/>
      <w:r w:rsidRPr="005477FB">
        <w:rPr>
          <w:sz w:val="28"/>
          <w:szCs w:val="28"/>
          <w:lang w:val="ro-RO"/>
        </w:rPr>
        <w:t xml:space="preserve">, Chi, la care am adăugat grupul </w:t>
      </w:r>
      <w:proofErr w:type="spellStart"/>
      <w:r w:rsidRPr="005477FB">
        <w:rPr>
          <w:sz w:val="28"/>
          <w:szCs w:val="28"/>
          <w:lang w:val="ro-RO"/>
        </w:rPr>
        <w:t>ge</w:t>
      </w:r>
      <w:proofErr w:type="spellEnd"/>
      <w:r w:rsidRPr="005477FB">
        <w:rPr>
          <w:sz w:val="28"/>
          <w:szCs w:val="28"/>
          <w:lang w:val="ro-RO"/>
        </w:rPr>
        <w:t xml:space="preserve">, Ge pentru a obține cele 8 subteme). Fiecare literă a fost scrisă pe o petală. Pentru fiecare petală s-a format câte o echipă a câte patru elevi. Fiecare echipă a primit aceleași sarcini de lucru, dar pentru o literă sau grup de litere diferit. Numărul sarcinilor de lucru ar fi trebuit să fie în număr de opt, dar, pentru că munca în echipă va fi completată și de activitate frontală am optat pentru patru sarcini de lucru. Astfel, echipele au primit câte patru petale numerotate de la 1 la 4 și o fișă pe care am scris cele patru sarcini de lucru. După ce sarcinile sunt finalizate fiecare echipă își desemnează un reprezentant care va veni în fața clasei și va prezenta rezolvarea acestora. Exercițiile rezolvate (sau o parte din ele) pot fi scrise în caiete de către toți copiii. La final, petalele vor fi lipite pe un carton verde pentru a obține floarea de nufăr (deasupra vor fi lipite doar la baza lor petalele cu literele/ grupurile și vor fi ușor ridicate, iar sub ele vor fi lipite petalele cu exerciții). Mai multe detalii găsiți aici: </w:t>
      </w:r>
      <w:hyperlink r:id="rId13" w:history="1">
        <w:r w:rsidR="00381250" w:rsidRPr="005477FB">
          <w:rPr>
            <w:rStyle w:val="Hyperlink"/>
            <w:sz w:val="28"/>
            <w:szCs w:val="28"/>
            <w:lang w:val="ro-RO"/>
          </w:rPr>
          <w:t>https://clasamea.eu/literele-si-grupurile-de-litere/</w:t>
        </w:r>
      </w:hyperlink>
      <w:r w:rsidR="00381250" w:rsidRPr="005477FB">
        <w:rPr>
          <w:sz w:val="28"/>
          <w:szCs w:val="28"/>
          <w:lang w:val="ro-RO"/>
        </w:rPr>
        <w:t xml:space="preserve"> .</w:t>
      </w:r>
    </w:p>
    <w:p w14:paraId="6DA9E4C7" w14:textId="628DDFB6" w:rsidR="00381250" w:rsidRPr="005477FB" w:rsidRDefault="00381250" w:rsidP="00C77E80">
      <w:pPr>
        <w:jc w:val="both"/>
        <w:rPr>
          <w:sz w:val="28"/>
          <w:szCs w:val="28"/>
          <w:lang w:val="ro-RO"/>
        </w:rPr>
      </w:pPr>
      <w:r w:rsidRPr="005477FB">
        <w:rPr>
          <w:sz w:val="28"/>
          <w:szCs w:val="28"/>
          <w:lang w:val="ro-RO"/>
        </w:rPr>
        <w:t xml:space="preserve">Toate activitățile prezentate mai sus nu necesită resurse deosebite. Dimpotrivă, materialul didactic este la îndemâna oricui. Nu ezitați să aduceți jocurile copiilor în lecții – zaruri, </w:t>
      </w:r>
      <w:proofErr w:type="spellStart"/>
      <w:r w:rsidRPr="005477FB">
        <w:rPr>
          <w:sz w:val="28"/>
          <w:szCs w:val="28"/>
          <w:lang w:val="ro-RO"/>
        </w:rPr>
        <w:t>spinner</w:t>
      </w:r>
      <w:proofErr w:type="spellEnd"/>
      <w:r w:rsidRPr="005477FB">
        <w:rPr>
          <w:sz w:val="28"/>
          <w:szCs w:val="28"/>
          <w:lang w:val="ro-RO"/>
        </w:rPr>
        <w:t xml:space="preserve">, </w:t>
      </w:r>
      <w:proofErr w:type="spellStart"/>
      <w:r w:rsidRPr="005477FB">
        <w:rPr>
          <w:sz w:val="28"/>
          <w:szCs w:val="28"/>
          <w:lang w:val="ro-RO"/>
        </w:rPr>
        <w:t>Lego</w:t>
      </w:r>
      <w:proofErr w:type="spellEnd"/>
      <w:r w:rsidRPr="005477FB">
        <w:rPr>
          <w:sz w:val="28"/>
          <w:szCs w:val="28"/>
          <w:lang w:val="ro-RO"/>
        </w:rPr>
        <w:t xml:space="preserve"> etc., căci rezultatele sunt uimitoare. </w:t>
      </w:r>
    </w:p>
    <w:p w14:paraId="7878491F" w14:textId="77777777" w:rsidR="00381250" w:rsidRPr="005477FB" w:rsidRDefault="00381250" w:rsidP="00C77E80">
      <w:pPr>
        <w:jc w:val="both"/>
        <w:rPr>
          <w:sz w:val="28"/>
          <w:szCs w:val="28"/>
          <w:lang w:val="ro-RO"/>
        </w:rPr>
      </w:pPr>
    </w:p>
    <w:sectPr w:rsidR="00381250" w:rsidRPr="00547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0F5"/>
    <w:rsid w:val="00381250"/>
    <w:rsid w:val="005477FB"/>
    <w:rsid w:val="005D208D"/>
    <w:rsid w:val="00614315"/>
    <w:rsid w:val="006148E1"/>
    <w:rsid w:val="00915362"/>
    <w:rsid w:val="00C16DBB"/>
    <w:rsid w:val="00C670F5"/>
    <w:rsid w:val="00C77E80"/>
    <w:rsid w:val="00F656CB"/>
    <w:rsid w:val="00FA4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3905F"/>
  <w15:chartTrackingRefBased/>
  <w15:docId w15:val="{C0EDEBE1-8E39-478C-A43F-EF87EEFE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70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70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70F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70F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70F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70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70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70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70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70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70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70F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70F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70F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70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70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70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70F5"/>
    <w:rPr>
      <w:rFonts w:eastAsiaTheme="majorEastAsia" w:cstheme="majorBidi"/>
      <w:color w:val="272727" w:themeColor="text1" w:themeTint="D8"/>
    </w:rPr>
  </w:style>
  <w:style w:type="paragraph" w:styleId="Title">
    <w:name w:val="Title"/>
    <w:basedOn w:val="Normal"/>
    <w:next w:val="Normal"/>
    <w:link w:val="TitleChar"/>
    <w:uiPriority w:val="10"/>
    <w:qFormat/>
    <w:rsid w:val="00C670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70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70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70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70F5"/>
    <w:pPr>
      <w:spacing w:before="160"/>
      <w:jc w:val="center"/>
    </w:pPr>
    <w:rPr>
      <w:i/>
      <w:iCs/>
      <w:color w:val="404040" w:themeColor="text1" w:themeTint="BF"/>
    </w:rPr>
  </w:style>
  <w:style w:type="character" w:customStyle="1" w:styleId="QuoteChar">
    <w:name w:val="Quote Char"/>
    <w:basedOn w:val="DefaultParagraphFont"/>
    <w:link w:val="Quote"/>
    <w:uiPriority w:val="29"/>
    <w:rsid w:val="00C670F5"/>
    <w:rPr>
      <w:i/>
      <w:iCs/>
      <w:color w:val="404040" w:themeColor="text1" w:themeTint="BF"/>
    </w:rPr>
  </w:style>
  <w:style w:type="paragraph" w:styleId="ListParagraph">
    <w:name w:val="List Paragraph"/>
    <w:basedOn w:val="Normal"/>
    <w:uiPriority w:val="34"/>
    <w:qFormat/>
    <w:rsid w:val="00C670F5"/>
    <w:pPr>
      <w:ind w:left="720"/>
      <w:contextualSpacing/>
    </w:pPr>
  </w:style>
  <w:style w:type="character" w:styleId="IntenseEmphasis">
    <w:name w:val="Intense Emphasis"/>
    <w:basedOn w:val="DefaultParagraphFont"/>
    <w:uiPriority w:val="21"/>
    <w:qFormat/>
    <w:rsid w:val="00C670F5"/>
    <w:rPr>
      <w:i/>
      <w:iCs/>
      <w:color w:val="2F5496" w:themeColor="accent1" w:themeShade="BF"/>
    </w:rPr>
  </w:style>
  <w:style w:type="paragraph" w:styleId="IntenseQuote">
    <w:name w:val="Intense Quote"/>
    <w:basedOn w:val="Normal"/>
    <w:next w:val="Normal"/>
    <w:link w:val="IntenseQuoteChar"/>
    <w:uiPriority w:val="30"/>
    <w:qFormat/>
    <w:rsid w:val="00C670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70F5"/>
    <w:rPr>
      <w:i/>
      <w:iCs/>
      <w:color w:val="2F5496" w:themeColor="accent1" w:themeShade="BF"/>
    </w:rPr>
  </w:style>
  <w:style w:type="character" w:styleId="IntenseReference">
    <w:name w:val="Intense Reference"/>
    <w:basedOn w:val="DefaultParagraphFont"/>
    <w:uiPriority w:val="32"/>
    <w:qFormat/>
    <w:rsid w:val="00C670F5"/>
    <w:rPr>
      <w:b/>
      <w:bCs/>
      <w:smallCaps/>
      <w:color w:val="2F5496" w:themeColor="accent1" w:themeShade="BF"/>
      <w:spacing w:val="5"/>
    </w:rPr>
  </w:style>
  <w:style w:type="paragraph" w:customStyle="1" w:styleId="cvgsua">
    <w:name w:val="cvgsua"/>
    <w:basedOn w:val="Normal"/>
    <w:rsid w:val="00C77E8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oypena">
    <w:name w:val="oypena"/>
    <w:basedOn w:val="DefaultParagraphFont"/>
    <w:rsid w:val="00C77E80"/>
  </w:style>
  <w:style w:type="character" w:styleId="Hyperlink">
    <w:name w:val="Hyperlink"/>
    <w:basedOn w:val="DefaultParagraphFont"/>
    <w:uiPriority w:val="99"/>
    <w:unhideWhenUsed/>
    <w:rsid w:val="00C77E80"/>
    <w:rPr>
      <w:color w:val="0563C1" w:themeColor="hyperlink"/>
      <w:u w:val="single"/>
    </w:rPr>
  </w:style>
  <w:style w:type="character" w:styleId="UnresolvedMention">
    <w:name w:val="Unresolved Mention"/>
    <w:basedOn w:val="DefaultParagraphFont"/>
    <w:uiPriority w:val="99"/>
    <w:semiHidden/>
    <w:unhideWhenUsed/>
    <w:rsid w:val="00C77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79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amea.eu/litera-j-joc-didactic/" TargetMode="External"/><Relationship Id="rId13" Type="http://schemas.openxmlformats.org/officeDocument/2006/relationships/hyperlink" Target="https://clasamea.eu/literele-si-grupurile-de-litere/" TargetMode="External"/><Relationship Id="rId3" Type="http://schemas.openxmlformats.org/officeDocument/2006/relationships/webSettings" Target="webSettings.xml"/><Relationship Id="rId7" Type="http://schemas.openxmlformats.org/officeDocument/2006/relationships/hyperlink" Target="https://clasamea.eu/de-la-a-la-u/" TargetMode="External"/><Relationship Id="rId12" Type="http://schemas.openxmlformats.org/officeDocument/2006/relationships/hyperlink" Target="https://clasamea.eu/litera-s-mic-de-tipar-povesti-romanest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asamea.eu/exercitii-analiza-sinteza-fonetica/" TargetMode="External"/><Relationship Id="rId11" Type="http://schemas.openxmlformats.org/officeDocument/2006/relationships/hyperlink" Target="https://clasamea.eu/litera-b-mic-de-tipar-de-mana/" TargetMode="External"/><Relationship Id="rId5" Type="http://schemas.openxmlformats.org/officeDocument/2006/relationships/hyperlink" Target="https://clasamea.eu/deschide-urechea-bine/" TargetMode="External"/><Relationship Id="rId15" Type="http://schemas.openxmlformats.org/officeDocument/2006/relationships/theme" Target="theme/theme1.xml"/><Relationship Id="rId10" Type="http://schemas.openxmlformats.org/officeDocument/2006/relationships/hyperlink" Target="https://clasamea.eu/litera-d-metoda-cadranelor/" TargetMode="External"/><Relationship Id="rId4" Type="http://schemas.openxmlformats.org/officeDocument/2006/relationships/hyperlink" Target="http://www.clasamea.eu" TargetMode="External"/><Relationship Id="rId9" Type="http://schemas.openxmlformats.org/officeDocument/2006/relationships/hyperlink" Target="https://clasamea.eu/litera-t-jocuri-didacti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Piros</dc:creator>
  <cp:keywords/>
  <dc:description/>
  <cp:lastModifiedBy>Roxana Geanta</cp:lastModifiedBy>
  <cp:revision>2</cp:revision>
  <dcterms:created xsi:type="dcterms:W3CDTF">2025-02-26T11:28:00Z</dcterms:created>
  <dcterms:modified xsi:type="dcterms:W3CDTF">2025-02-26T11:28:00Z</dcterms:modified>
</cp:coreProperties>
</file>